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B4" w:rsidRPr="00DE3156" w:rsidRDefault="00E01DB4" w:rsidP="00E01DB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E3156">
        <w:rPr>
          <w:sz w:val="28"/>
          <w:szCs w:val="28"/>
        </w:rPr>
        <w:t>ПОСТАНОВЛЕНИЕ</w:t>
      </w:r>
    </w:p>
    <w:p w:rsidR="00E01DB4" w:rsidRPr="00DE3156" w:rsidRDefault="00E01DB4" w:rsidP="00E01DB4">
      <w:pPr>
        <w:shd w:val="clear" w:color="auto" w:fill="FFFFFF"/>
        <w:ind w:left="22"/>
        <w:jc w:val="center"/>
        <w:rPr>
          <w:b/>
        </w:rPr>
      </w:pPr>
      <w:r w:rsidRPr="00DE3156">
        <w:rPr>
          <w:b/>
          <w:spacing w:val="2"/>
        </w:rPr>
        <w:t xml:space="preserve">ГЛАВЫ СЕЛЬСКОГО ПОСЕЛЕНИЯ «СЕЛО </w:t>
      </w:r>
      <w:r>
        <w:rPr>
          <w:b/>
          <w:spacing w:val="2"/>
        </w:rPr>
        <w:t>МАНИЛЫ</w:t>
      </w:r>
      <w:r w:rsidRPr="00DE3156">
        <w:rPr>
          <w:b/>
          <w:spacing w:val="2"/>
        </w:rPr>
        <w:t>»</w:t>
      </w:r>
    </w:p>
    <w:p w:rsidR="00E01DB4" w:rsidRPr="00DE3156" w:rsidRDefault="00E01DB4" w:rsidP="00E01DB4">
      <w:pPr>
        <w:shd w:val="clear" w:color="auto" w:fill="FFFFFF"/>
        <w:ind w:left="22"/>
        <w:jc w:val="center"/>
        <w:rPr>
          <w:b/>
        </w:rPr>
      </w:pPr>
      <w:r w:rsidRPr="00DE3156">
        <w:rPr>
          <w:b/>
          <w:spacing w:val="2"/>
        </w:rPr>
        <w:t>ПЕНЖИНСКОГО</w:t>
      </w:r>
      <w:r w:rsidRPr="00DE3156">
        <w:rPr>
          <w:b/>
          <w:spacing w:val="1"/>
        </w:rPr>
        <w:t xml:space="preserve"> МУНИЦИПАЛЬНОГО РАЙОНА</w:t>
      </w:r>
    </w:p>
    <w:p w:rsidR="00E01DB4" w:rsidRPr="00DE3156" w:rsidRDefault="00E01DB4" w:rsidP="00E01DB4">
      <w:pPr>
        <w:shd w:val="clear" w:color="auto" w:fill="FFFFFF"/>
        <w:ind w:left="86"/>
        <w:jc w:val="center"/>
        <w:rPr>
          <w:b/>
        </w:rPr>
      </w:pPr>
      <w:r w:rsidRPr="00DE3156">
        <w:rPr>
          <w:b/>
        </w:rPr>
        <w:t>КАМЧАТСКОГО КРАЯ</w:t>
      </w:r>
    </w:p>
    <w:p w:rsidR="00E01DB4" w:rsidRPr="00992CE6" w:rsidRDefault="00E01DB4" w:rsidP="00E01DB4">
      <w:pPr>
        <w:shd w:val="clear" w:color="auto" w:fill="FFFFFF"/>
        <w:tabs>
          <w:tab w:val="left" w:pos="3960"/>
        </w:tabs>
        <w:spacing w:before="266" w:line="497" w:lineRule="exact"/>
        <w:ind w:left="223" w:right="5716"/>
        <w:rPr>
          <w:spacing w:val="4"/>
        </w:rPr>
      </w:pPr>
      <w:r w:rsidRPr="00992CE6">
        <w:rPr>
          <w:spacing w:val="4"/>
        </w:rPr>
        <w:t>«</w:t>
      </w:r>
      <w:r>
        <w:rPr>
          <w:spacing w:val="4"/>
        </w:rPr>
        <w:t xml:space="preserve">  02 </w:t>
      </w:r>
      <w:r w:rsidRPr="00992CE6">
        <w:rPr>
          <w:spacing w:val="4"/>
        </w:rPr>
        <w:t>»</w:t>
      </w:r>
      <w:r>
        <w:rPr>
          <w:spacing w:val="4"/>
        </w:rPr>
        <w:t xml:space="preserve"> апреля </w:t>
      </w:r>
      <w:r w:rsidRPr="00992CE6">
        <w:rPr>
          <w:spacing w:val="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92CE6">
          <w:rPr>
            <w:spacing w:val="4"/>
          </w:rPr>
          <w:t>2013 г</w:t>
        </w:r>
      </w:smartTag>
      <w:r w:rsidRPr="00992CE6">
        <w:rPr>
          <w:spacing w:val="4"/>
        </w:rPr>
        <w:t xml:space="preserve">.   № </w:t>
      </w:r>
      <w:r w:rsidR="005B3D08">
        <w:rPr>
          <w:spacing w:val="4"/>
        </w:rPr>
        <w:t>38</w:t>
      </w:r>
      <w:r>
        <w:rPr>
          <w:spacing w:val="4"/>
        </w:rPr>
        <w:t xml:space="preserve"> </w:t>
      </w:r>
    </w:p>
    <w:p w:rsidR="00E01DB4" w:rsidRDefault="00E01DB4" w:rsidP="00E01DB4">
      <w:pPr>
        <w:pStyle w:val="tekstob"/>
        <w:ind w:firstLine="708"/>
        <w:jc w:val="both"/>
      </w:pPr>
      <w:proofErr w:type="gramStart"/>
      <w:r>
        <w:t>В соответствии с Гражданским кодексом РФ, Градостроительным кодексом РФ, Земельным кодексом РФ, Федеральным законом от 06.10.2003 N 131-ФЗ "Об общих принципах организации местного самоуправления в Российской Федерации", в целях комиссионного рассмотрения фактов строительства (реконструкции) объектов, обладающих признаками самовольного строительства, а также осуществления контроля за соблюдением застройщиками законодательства о градостроительной деятельности постановляю:</w:t>
      </w:r>
      <w:proofErr w:type="gramEnd"/>
    </w:p>
    <w:p w:rsidR="00E01DB4" w:rsidRDefault="00E01DB4" w:rsidP="00E01DB4">
      <w:pPr>
        <w:pStyle w:val="tekstob"/>
        <w:jc w:val="both"/>
      </w:pPr>
      <w:r>
        <w:t>ПОСТАНОВЛЯЮ:</w:t>
      </w:r>
    </w:p>
    <w:p w:rsidR="00E01DB4" w:rsidRDefault="00E01DB4" w:rsidP="00E01DB4">
      <w:pPr>
        <w:pStyle w:val="tekstob"/>
        <w:jc w:val="both"/>
      </w:pPr>
      <w:r>
        <w:t>1. Создать комиссию по пресечению самовольного строительства на территории сельского поселения «село Манилы» Пенжинского муниципального района (приложение N 1).</w:t>
      </w:r>
    </w:p>
    <w:p w:rsidR="00E01DB4" w:rsidRDefault="00E01DB4" w:rsidP="00E01DB4">
      <w:pPr>
        <w:pStyle w:val="tekstob"/>
        <w:jc w:val="both"/>
      </w:pPr>
      <w:r>
        <w:t>2. Утвердить Положение о комиссии по пресечению самовольного строительства на территории сельского поселения «село Манилы» Пенжинского муниципального района (приложение N 2).</w:t>
      </w:r>
    </w:p>
    <w:p w:rsidR="00E01DB4" w:rsidRDefault="00E01DB4" w:rsidP="00E01DB4">
      <w:pPr>
        <w:pStyle w:val="tekstob"/>
        <w:jc w:val="both"/>
      </w:pPr>
      <w:r>
        <w:t>3.  Утвердить типовую форму заключения главы Администрации сельского поселения «село Манилы» по объекту самовольного строительства</w:t>
      </w:r>
      <w:proofErr w:type="gramStart"/>
      <w:r>
        <w:t>.(</w:t>
      </w:r>
      <w:proofErr w:type="gramEnd"/>
      <w:r>
        <w:t>Приложение №3)</w:t>
      </w:r>
    </w:p>
    <w:p w:rsidR="00E01DB4" w:rsidRDefault="00E01DB4" w:rsidP="00E01DB4">
      <w:pPr>
        <w:pStyle w:val="tekstob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pStyle w:val="tekstvpr"/>
      </w:pPr>
      <w:r>
        <w:t>Глава  администрации</w:t>
      </w:r>
    </w:p>
    <w:p w:rsidR="00E01DB4" w:rsidRDefault="00E01DB4" w:rsidP="00E01DB4">
      <w:pPr>
        <w:pStyle w:val="tekstvpr"/>
      </w:pPr>
      <w:r>
        <w:t>сельского поселения</w:t>
      </w:r>
    </w:p>
    <w:p w:rsidR="00E01DB4" w:rsidRDefault="00E01DB4" w:rsidP="00E01DB4">
      <w:pPr>
        <w:pStyle w:val="tekstvpr"/>
      </w:pPr>
      <w:r>
        <w:t xml:space="preserve">«село Манилы»                                                                                           М.А. </w:t>
      </w:r>
      <w:proofErr w:type="spellStart"/>
      <w:r>
        <w:t>Килик</w:t>
      </w:r>
      <w:proofErr w:type="spellEnd"/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spacing w:after="240"/>
      </w:pPr>
    </w:p>
    <w:p w:rsidR="00E01DB4" w:rsidRDefault="00E01DB4" w:rsidP="00E01DB4">
      <w:pPr>
        <w:pStyle w:val="tekstvpr"/>
        <w:ind w:left="5580"/>
      </w:pPr>
      <w:r>
        <w:t xml:space="preserve">Приложение N 1 </w:t>
      </w:r>
      <w:r>
        <w:br/>
        <w:t xml:space="preserve">к постановлению главы </w:t>
      </w:r>
      <w:r>
        <w:br/>
        <w:t xml:space="preserve">сельского поселения «село Манилы» </w:t>
      </w:r>
      <w:r>
        <w:br/>
        <w:t xml:space="preserve">от  02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5B3D08">
        <w:t>. N 38</w:t>
      </w:r>
      <w:r>
        <w:t xml:space="preserve"> </w:t>
      </w:r>
    </w:p>
    <w:p w:rsidR="00E01DB4" w:rsidRDefault="00E01DB4" w:rsidP="00E01DB4">
      <w:pPr>
        <w:pStyle w:val="4"/>
      </w:pPr>
      <w:r>
        <w:t>СОСТАВ КОМИССИИ ПО ПРЕСЕЧЕНИЮ САМОВОЛЬНОГО СТРОИТЕЛЬСТВА НА ТЕРРИТОРИИ СЕЛЬСКОГО ПОСЕЛЕНИЯ «СЕЛО МАНИЛЫ» ПЕНЖИНСКОГО  МУНИЦИПАЛЬНОГО РАЙОНА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Председатель комиссии: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Дергунов В.Е. - заместитель главы администрации сельского поселения «село Манилы»;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Члены комиссии:</w:t>
      </w:r>
    </w:p>
    <w:p w:rsidR="00E01DB4" w:rsidRDefault="00E01DB4" w:rsidP="00E01DB4">
      <w:pPr>
        <w:pStyle w:val="tekstob"/>
        <w:spacing w:before="0" w:beforeAutospacing="0" w:after="0" w:afterAutospacing="0"/>
      </w:pPr>
      <w:proofErr w:type="spellStart"/>
      <w:r>
        <w:t>Шерстобитова</w:t>
      </w:r>
      <w:proofErr w:type="spellEnd"/>
      <w:r>
        <w:t xml:space="preserve"> Т.Н. – консультант администрации сельского поселения «село Манилы»;</w:t>
      </w:r>
    </w:p>
    <w:p w:rsidR="00E01DB4" w:rsidRDefault="00E01DB4" w:rsidP="00E01DB4">
      <w:pPr>
        <w:pStyle w:val="tekstob"/>
        <w:spacing w:before="0" w:beforeAutospacing="0" w:after="0" w:afterAutospacing="0"/>
      </w:pPr>
      <w:proofErr w:type="spellStart"/>
      <w:r>
        <w:t>Бровенко</w:t>
      </w:r>
      <w:proofErr w:type="spellEnd"/>
      <w:r>
        <w:t xml:space="preserve"> З.Н.          - председатель Совета депутатов сельского поселения «село Манилы»;</w:t>
      </w:r>
    </w:p>
    <w:p w:rsidR="00E01DB4" w:rsidRPr="00F22372" w:rsidRDefault="00E01DB4" w:rsidP="00E01DB4">
      <w:pPr>
        <w:pStyle w:val="tekstob"/>
        <w:spacing w:before="0" w:beforeAutospacing="0" w:after="0" w:afterAutospacing="0"/>
      </w:pPr>
      <w:r>
        <w:t xml:space="preserve">Кеда А.А                 - мастер </w:t>
      </w:r>
      <w:proofErr w:type="spellStart"/>
      <w:r>
        <w:t>энергосбыта</w:t>
      </w:r>
      <w:proofErr w:type="spellEnd"/>
      <w:r>
        <w:t xml:space="preserve">  ОАО «ЮЭСК» с. Манилы;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Кулешов Д.В.         -</w:t>
      </w:r>
      <w:r w:rsidRPr="00F22372">
        <w:t xml:space="preserve"> </w:t>
      </w:r>
      <w:r>
        <w:t xml:space="preserve"> участковый </w:t>
      </w:r>
      <w:r w:rsidRPr="00F22372">
        <w:t>МО МВД России «Корякс</w:t>
      </w:r>
      <w:r>
        <w:t>кий» ОП  № 19 с</w:t>
      </w:r>
      <w:proofErr w:type="gramStart"/>
      <w:r>
        <w:t>.М</w:t>
      </w:r>
      <w:proofErr w:type="gramEnd"/>
      <w:r>
        <w:t>анилы.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Полежаев Д.А.      -    Начальник пожарного поста с</w:t>
      </w:r>
      <w:proofErr w:type="gramStart"/>
      <w:r>
        <w:t>.М</w:t>
      </w:r>
      <w:proofErr w:type="gramEnd"/>
      <w:r>
        <w:t>анилы.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Секретарь комиссии:</w:t>
      </w:r>
    </w:p>
    <w:p w:rsidR="00E01DB4" w:rsidRDefault="00E01DB4" w:rsidP="00E01DB4">
      <w:pPr>
        <w:pStyle w:val="tekstob"/>
        <w:spacing w:before="0" w:beforeAutospacing="0" w:after="0" w:afterAutospacing="0"/>
      </w:pPr>
      <w:proofErr w:type="spellStart"/>
      <w:r>
        <w:t>Лехтувье</w:t>
      </w:r>
      <w:proofErr w:type="spellEnd"/>
      <w:r>
        <w:t xml:space="preserve"> В.Н. – главный специалист-эксперт администрации сельского поселения «село Манилы».</w:t>
      </w:r>
    </w:p>
    <w:p w:rsidR="00E01DB4" w:rsidRDefault="00E01DB4" w:rsidP="00E01DB4">
      <w:pPr>
        <w:spacing w:after="240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  <w:r>
        <w:lastRenderedPageBreak/>
        <w:t xml:space="preserve">                                                                                              </w:t>
      </w: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  <w:ind w:left="5760"/>
      </w:pPr>
      <w:r>
        <w:t xml:space="preserve">Приложение N 2 </w:t>
      </w:r>
      <w:r>
        <w:br/>
        <w:t xml:space="preserve">к постановлению главы </w:t>
      </w:r>
      <w:r>
        <w:br/>
        <w:t>сельского поселения «село Манилы»</w:t>
      </w:r>
      <w:r>
        <w:br/>
        <w:t xml:space="preserve">от 02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5B3D08">
        <w:t>. N 38</w:t>
      </w:r>
    </w:p>
    <w:p w:rsidR="00E01DB4" w:rsidRDefault="00E01DB4" w:rsidP="00E01DB4">
      <w:pPr>
        <w:pStyle w:val="tekstvpr"/>
        <w:ind w:left="5760"/>
      </w:pPr>
    </w:p>
    <w:p w:rsidR="00E01DB4" w:rsidRDefault="00E01DB4" w:rsidP="00E01DB4">
      <w:pPr>
        <w:pStyle w:val="3"/>
      </w:pPr>
      <w:r>
        <w:t>ПОЛОЖЕНИЕ О КОМИССИИ ПО ПРЕСЕЧЕНИЮ САМОВОЛЬНОГО СТРОИТЕЛЬСТВА НА ТЕРРИТОРИИ СЕЛЬСКОГО ПОСЕЛЕНИЯ «СЕЛО КАМЕНСКОЕ» ПЕНЖИНСКОГО МУНИЦИПАЛЬНОГО РАЙОНА</w:t>
      </w:r>
    </w:p>
    <w:p w:rsidR="00E01DB4" w:rsidRDefault="00E01DB4" w:rsidP="00E01DB4">
      <w:pPr>
        <w:pStyle w:val="tekstob"/>
      </w:pPr>
      <w:r>
        <w:t>1. Настоящее Положение определяет порядок деятельности комиссии по пресечению самовольного строительства на территории сельского поселения «село Манилы» (далее - Комиссия).</w:t>
      </w:r>
    </w:p>
    <w:p w:rsidR="00E01DB4" w:rsidRDefault="00E01DB4" w:rsidP="00E01DB4">
      <w:pPr>
        <w:pStyle w:val="tekstob"/>
      </w:pPr>
      <w:r>
        <w:t xml:space="preserve">2. Комиссия руководствуется в своей </w:t>
      </w:r>
      <w:r w:rsidRPr="00F22372">
        <w:t xml:space="preserve">деятельности </w:t>
      </w:r>
      <w:hyperlink r:id="rId4" w:history="1">
        <w:r w:rsidRPr="00F22372">
          <w:rPr>
            <w:rStyle w:val="a3"/>
            <w:sz w:val="24"/>
            <w:szCs w:val="24"/>
          </w:rPr>
          <w:t>Конституцией</w:t>
        </w:r>
      </w:hyperlink>
      <w:r w:rsidRPr="00F22372">
        <w:t xml:space="preserve"> Российской</w:t>
      </w:r>
      <w:r>
        <w:t xml:space="preserve"> Федерации, законодательством Российской Федерации,  Уставом сельского поселения, настоящим Положением.</w:t>
      </w:r>
    </w:p>
    <w:p w:rsidR="00E01DB4" w:rsidRDefault="00E01DB4" w:rsidP="00E01DB4">
      <w:pPr>
        <w:pStyle w:val="tekstob"/>
      </w:pPr>
      <w:r>
        <w:t>3. Комиссия образуется и ликвидируется главой сельского поселения «село Манилы».</w:t>
      </w:r>
    </w:p>
    <w:p w:rsidR="00E01DB4" w:rsidRDefault="00E01DB4" w:rsidP="00E01DB4">
      <w:pPr>
        <w:pStyle w:val="tekstob"/>
      </w:pPr>
      <w:r>
        <w:t>4. Основными задачами Комиссии являются:</w:t>
      </w:r>
    </w:p>
    <w:p w:rsidR="00E01DB4" w:rsidRDefault="00E01DB4" w:rsidP="00E01DB4">
      <w:pPr>
        <w:pStyle w:val="tekstob"/>
      </w:pPr>
      <w:r>
        <w:t>- рассмотрение случаев создания на территории сельского поселения объектов недвижимости, обладающих признаками самовольного строительства;</w:t>
      </w:r>
    </w:p>
    <w:p w:rsidR="00E01DB4" w:rsidRDefault="00E01DB4" w:rsidP="00E01DB4">
      <w:pPr>
        <w:pStyle w:val="tekstob"/>
      </w:pPr>
      <w:r>
        <w:t>- осуществление проверки соблюдения застройщиками сроков строительства, предусмотренных проектом организации строительства, соответствия проектной документации требованиям градостроительного плана земельного участка;</w:t>
      </w:r>
    </w:p>
    <w:p w:rsidR="00E01DB4" w:rsidRDefault="00E01DB4" w:rsidP="00E01DB4">
      <w:pPr>
        <w:pStyle w:val="tekstob"/>
      </w:pPr>
      <w:r>
        <w:t>- другие вопросы, касающиеся соблюдения застройщиками законодательства в области строительства.</w:t>
      </w:r>
    </w:p>
    <w:p w:rsidR="00E01DB4" w:rsidRDefault="00E01DB4" w:rsidP="00E01DB4">
      <w:pPr>
        <w:pStyle w:val="tekstob"/>
      </w:pPr>
      <w:r>
        <w:t>5. Комиссия вправе принимать решения:</w:t>
      </w:r>
    </w:p>
    <w:p w:rsidR="00E01DB4" w:rsidRDefault="00E01DB4" w:rsidP="00E01DB4">
      <w:pPr>
        <w:pStyle w:val="tekstob"/>
      </w:pPr>
      <w:r>
        <w:t>5.1. О признании объекта обладающего признаками самовольного строительства в соответствии со ст. 222 Гражданского кодекса Российской Федерации.</w:t>
      </w:r>
    </w:p>
    <w:p w:rsidR="00E01DB4" w:rsidRDefault="00E01DB4" w:rsidP="00E01DB4">
      <w:pPr>
        <w:pStyle w:val="tekstob"/>
      </w:pPr>
      <w:r>
        <w:t xml:space="preserve">5.2. О направлении при необходимости  застройщику предложения о добровольном сносе самовольно возведенного объекта или его части, восстановлении (рекультивации) территории, в случае уничтожения зеленых насаждений при ведении самовольного </w:t>
      </w:r>
      <w:r>
        <w:lastRenderedPageBreak/>
        <w:t>строительства - компенсации утраченных насаждений (с выпиской из протокола заседания Комиссии) с установлением срока выполнения работ.</w:t>
      </w:r>
    </w:p>
    <w:p w:rsidR="00E01DB4" w:rsidRDefault="00E01DB4" w:rsidP="00E01DB4">
      <w:pPr>
        <w:pStyle w:val="tekstob"/>
      </w:pPr>
      <w:r>
        <w:t>5.3. О направлении в суд искового заявления о признании объекта или его части самовольной постройкой и его сносе, в случае неисполнения инвестором (застройщиком) решения Комиссии - о сносе самовольной постройки (п. 5.2).</w:t>
      </w:r>
    </w:p>
    <w:p w:rsidR="00E01DB4" w:rsidRDefault="00E01DB4" w:rsidP="00E01DB4">
      <w:pPr>
        <w:pStyle w:val="tekstob"/>
      </w:pPr>
      <w:r>
        <w:t>6. Для выполнения функций в соответствии с настоящим Положением, Комиссия имеет право запрашивать у  застройщиков</w:t>
      </w:r>
      <w:proofErr w:type="gramStart"/>
      <w:r>
        <w:t xml:space="preserve"> ,</w:t>
      </w:r>
      <w:proofErr w:type="gramEnd"/>
      <w:r>
        <w:t xml:space="preserve"> заказчиков и иных организаций информацию в объеме, необходимом для полного, всестороннего и объективного исследования вопросов, входящих в компетенцию Комиссии.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7. Комиссия проводит свои заседания по мере необходимости.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8. Заседание Комиссии считается правомочным, если на нем присутствует не менее двух третей от установленного числа ее членов.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9. Материалы к заседаниям Комиссии представляются  администрацией сельского поселения «село Манилы».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10. Заседания Комиссии ведет председатель Комиссии.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11. Председатель Комиссии: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осуществляет общее руководство Комиссией;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вносит предложения в повестку дня заседания Комиссии;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знакомится с материалами по вопросам, рассматриваемым Комиссией;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дает поручения членам Комиссии;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подписывает документы, в том числе протоколы (заключения, акты, уведомления) Комиссии;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выполнением решений, принятых Комиссией.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12. Члены Комиссии: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вносят предложения в повестку дня заседания Комиссии;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знакомятся с материалами по вопросам, рассматриваемым Комиссией;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вносят предложения по вопросам, находящимся в компетенции Комиссии;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выполняют поручения Комисс</w:t>
      </w:r>
      <w:proofErr w:type="gramStart"/>
      <w:r>
        <w:t>ии и ее</w:t>
      </w:r>
      <w:proofErr w:type="gramEnd"/>
      <w:r>
        <w:t xml:space="preserve"> председателя;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 xml:space="preserve">участвуют в подготовке вопросов для заседания Комиссии и осуществляют необходимые меры по выполнению ее решений, </w:t>
      </w:r>
      <w:proofErr w:type="gramStart"/>
      <w:r>
        <w:t>контролю за</w:t>
      </w:r>
      <w:proofErr w:type="gramEnd"/>
      <w:r>
        <w:t xml:space="preserve"> их реализацией.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13. Секретарь Комиссии: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организует проведение заседаний Комиссии, а также подготовку необходимых для рассмотрения на ее заседаниях  материалов, проектов решений;</w:t>
      </w:r>
    </w:p>
    <w:p w:rsidR="00E01DB4" w:rsidRDefault="00E01DB4" w:rsidP="00E01DB4">
      <w:pPr>
        <w:pStyle w:val="tekstob"/>
        <w:spacing w:before="0" w:beforeAutospacing="0" w:after="0" w:afterAutospacing="0"/>
      </w:pPr>
      <w:r>
        <w:t>ведет делопроизводство Комиссии.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14. По вопросам своей деятельности Комиссия принимает решение, которое оформляется протоколом (актом) и подписывается всеми членами Комиссии.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15. Решения Комиссии принимаются путем открытого голосования простым большинством голосов от числа членов Комиссии, присутствующих на заседании.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lastRenderedPageBreak/>
        <w:t>16. В случае равенства голосов голос председательствующего на заседании Комиссии является решающим.</w:t>
      </w:r>
    </w:p>
    <w:p w:rsidR="00E01DB4" w:rsidRDefault="00E01DB4" w:rsidP="00E01DB4">
      <w:pPr>
        <w:pStyle w:val="tekstob"/>
        <w:spacing w:before="0" w:beforeAutospacing="0" w:after="0" w:afterAutospacing="0"/>
      </w:pPr>
    </w:p>
    <w:p w:rsidR="00E01DB4" w:rsidRDefault="00E01DB4" w:rsidP="00E01DB4">
      <w:pPr>
        <w:pStyle w:val="tekstob"/>
        <w:spacing w:before="0" w:beforeAutospacing="0" w:after="0" w:afterAutospacing="0"/>
      </w:pPr>
      <w:r>
        <w:t>17. При несогласии с принятым Комиссией решением, член Комиссии вправе изложить в письменной форме особое мнение, которое подлежит обязательному приобщению к протоколу (акту) заседания Комиссии.</w:t>
      </w:r>
    </w:p>
    <w:p w:rsidR="00E01DB4" w:rsidRDefault="00E01DB4" w:rsidP="00E01DB4"/>
    <w:p w:rsidR="00E01DB4" w:rsidRDefault="00E01DB4" w:rsidP="00E01DB4">
      <w:pPr>
        <w:pStyle w:val="tekstvpr"/>
        <w:ind w:left="5760"/>
      </w:pPr>
      <w:r>
        <w:t xml:space="preserve">Приложение N 3 </w:t>
      </w:r>
      <w:r>
        <w:br/>
        <w:t xml:space="preserve">к постановлению главы </w:t>
      </w:r>
      <w:r>
        <w:br/>
        <w:t>сельского поселения «село Манилы»</w:t>
      </w:r>
      <w:r>
        <w:br/>
        <w:t xml:space="preserve">от 02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 w:rsidR="005B3D08">
        <w:t>. N 38</w:t>
      </w: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</w:p>
    <w:p w:rsidR="00E01DB4" w:rsidRDefault="00E01DB4" w:rsidP="00E01DB4">
      <w:pPr>
        <w:pStyle w:val="tekstvpr"/>
      </w:pPr>
      <w:r>
        <w:t xml:space="preserve">                                                             ФОРМА</w:t>
      </w:r>
    </w:p>
    <w:p w:rsidR="00E01DB4" w:rsidRDefault="00E01DB4" w:rsidP="00E01DB4">
      <w:pPr>
        <w:pStyle w:val="tekstvpr"/>
      </w:pPr>
      <w:r>
        <w:t xml:space="preserve">                                ЗАКЛЮЧЕНИЯ ГЛАВЫ АДМИНИСТРАЦИИ</w:t>
      </w:r>
    </w:p>
    <w:p w:rsidR="00E01DB4" w:rsidRDefault="00E01DB4" w:rsidP="00E01DB4">
      <w:pPr>
        <w:pStyle w:val="tekstvpr"/>
      </w:pPr>
      <w:r>
        <w:t xml:space="preserve">                               СЕЛЬСКОГО ПОСЕЛЕНИЯ «СЕЛО МАНИЛЫ»</w:t>
      </w:r>
    </w:p>
    <w:p w:rsidR="00E01DB4" w:rsidRDefault="00E01DB4" w:rsidP="00E01DB4">
      <w:pPr>
        <w:pStyle w:val="tekstvpr"/>
        <w:ind w:left="5760"/>
      </w:pPr>
      <w:r>
        <w:t xml:space="preserve">                    </w:t>
      </w:r>
    </w:p>
    <w:p w:rsidR="00E01DB4" w:rsidRDefault="00E01DB4" w:rsidP="00E01DB4">
      <w:pPr>
        <w:pStyle w:val="tekstvpr"/>
        <w:ind w:left="5760"/>
      </w:pPr>
      <w:r>
        <w:t xml:space="preserve">                         УТВЕРЖДАЮ</w:t>
      </w:r>
    </w:p>
    <w:p w:rsidR="00E01DB4" w:rsidRDefault="00E01DB4" w:rsidP="00E01DB4">
      <w:pPr>
        <w:pStyle w:val="tekstvpr"/>
        <w:ind w:left="5760"/>
      </w:pPr>
      <w:r>
        <w:t xml:space="preserve">                  Глава администрации</w:t>
      </w:r>
    </w:p>
    <w:p w:rsidR="00E01DB4" w:rsidRDefault="00E01DB4" w:rsidP="00E01DB4">
      <w:pPr>
        <w:pStyle w:val="tekstvpr"/>
        <w:ind w:left="5760"/>
      </w:pPr>
      <w:r>
        <w:t xml:space="preserve">                   сельского поселения </w:t>
      </w:r>
    </w:p>
    <w:p w:rsidR="00E01DB4" w:rsidRDefault="00E01DB4" w:rsidP="00E01DB4">
      <w:pPr>
        <w:pStyle w:val="tekstvpr"/>
        <w:ind w:left="5760"/>
      </w:pPr>
      <w:r>
        <w:t xml:space="preserve">                   «село Манилы»</w:t>
      </w:r>
    </w:p>
    <w:p w:rsidR="00E01DB4" w:rsidRDefault="00E01DB4" w:rsidP="00E01DB4">
      <w:pPr>
        <w:pStyle w:val="tekstvpr"/>
        <w:ind w:left="5760"/>
      </w:pPr>
    </w:p>
    <w:p w:rsidR="00E01DB4" w:rsidRDefault="00E01DB4" w:rsidP="00E01DB4">
      <w:pPr>
        <w:pStyle w:val="tekstvpr"/>
      </w:pPr>
      <w:r>
        <w:t xml:space="preserve">                                                      ЗАКЛЮЧЕНИЕ</w:t>
      </w:r>
    </w:p>
    <w:p w:rsidR="00E01DB4" w:rsidRDefault="00E01DB4" w:rsidP="00E01DB4">
      <w:pPr>
        <w:pStyle w:val="tekstvpr"/>
      </w:pPr>
      <w:r>
        <w:t xml:space="preserve">                       ПО ОБЪЕКТУ САМОВОЛЬНОГО СТРОИТЕЛЬСТВА</w:t>
      </w:r>
    </w:p>
    <w:p w:rsidR="00E01DB4" w:rsidRDefault="00E01DB4" w:rsidP="00E01DB4">
      <w:pPr>
        <w:pStyle w:val="tekstvpr"/>
        <w:ind w:left="57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4268"/>
      </w:tblGrid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Номер объекта в реестре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Ф</w:t>
            </w:r>
            <w:proofErr w:type="gramStart"/>
            <w:r w:rsidRPr="00F87C22">
              <w:rPr>
                <w:rFonts w:ascii="Times New Roman" w:hAnsi="Times New Roman" w:cs="Times New Roman"/>
              </w:rPr>
              <w:t>,И</w:t>
            </w:r>
            <w:proofErr w:type="gramEnd"/>
            <w:r w:rsidRPr="00F87C22">
              <w:rPr>
                <w:rFonts w:ascii="Times New Roman" w:hAnsi="Times New Roman" w:cs="Times New Roman"/>
              </w:rPr>
              <w:t>,О застройщика (наименование юридического лица)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Этажность на день составления акта/на день внесения вопроса на рассмотрения Комиссией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Адрес места расположения объекта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Сведения о правах на земельный участок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Сведения о правах на объекты капитального строительства расположенные на земельном участке находящиеся в пользовании заявителя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ранее выданных разрешениях и согласованиях на возведение объекта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 xml:space="preserve"> Информация о расположении объекта относительно границ правомерного земельного участк</w:t>
            </w:r>
            <w:proofErr w:type="gramStart"/>
            <w:r w:rsidRPr="00F87C22">
              <w:rPr>
                <w:rFonts w:ascii="Times New Roman" w:hAnsi="Times New Roman" w:cs="Times New Roman"/>
              </w:rPr>
              <w:t>а(</w:t>
            </w:r>
            <w:proofErr w:type="gramEnd"/>
            <w:r w:rsidRPr="00F87C22">
              <w:rPr>
                <w:rFonts w:ascii="Times New Roman" w:hAnsi="Times New Roman" w:cs="Times New Roman"/>
              </w:rPr>
              <w:t>наличие спора с соседями, собственниками)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расположении самовольной постройки относительно «красных линий»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расположении самовольной постройки относительно охранных зон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привлечении застройщика к административной ответственности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вступивших в законную силу судебных решениях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об исполнительном производстве (дата возбуждения производства №ИЛ)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F87C22">
              <w:rPr>
                <w:rFonts w:ascii="Times New Roman" w:hAnsi="Times New Roman" w:cs="Times New Roman"/>
              </w:rPr>
              <w:t>выданных</w:t>
            </w:r>
            <w:proofErr w:type="gramEnd"/>
            <w:r w:rsidRPr="00F87C22">
              <w:rPr>
                <w:rFonts w:ascii="Times New Roman" w:hAnsi="Times New Roman" w:cs="Times New Roman"/>
              </w:rPr>
              <w:t xml:space="preserve"> ТУ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наличии (отсутствии</w:t>
            </w:r>
            <w:proofErr w:type="gramStart"/>
            <w:r w:rsidRPr="00F87C22">
              <w:rPr>
                <w:rFonts w:ascii="Times New Roman" w:hAnsi="Times New Roman" w:cs="Times New Roman"/>
              </w:rPr>
              <w:t>)н</w:t>
            </w:r>
            <w:proofErr w:type="gramEnd"/>
            <w:r w:rsidRPr="00F87C22">
              <w:rPr>
                <w:rFonts w:ascii="Times New Roman" w:hAnsi="Times New Roman" w:cs="Times New Roman"/>
              </w:rPr>
              <w:t>арушения прав третьих лиц (жалобы обращения)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Информация о возможности сохранения либо необходимости сноса самовольной постройки (ссылки на заключения инспектирующих служб и техническое заключение о состоянии основных конструкций объекта)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Позиция главы администрации сельского поселения в отношении объекта самовольного строительства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  <w:tr w:rsidR="00E01DB4" w:rsidRPr="00F87C22" w:rsidTr="002A43A5">
        <w:tc>
          <w:tcPr>
            <w:tcW w:w="817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  <w:r w:rsidRPr="00F87C22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4268" w:type="dxa"/>
          </w:tcPr>
          <w:p w:rsidR="00E01DB4" w:rsidRPr="00F87C22" w:rsidRDefault="00E01DB4" w:rsidP="002A43A5">
            <w:pPr>
              <w:rPr>
                <w:rFonts w:ascii="Times New Roman" w:hAnsi="Times New Roman" w:cs="Times New Roman"/>
              </w:rPr>
            </w:pPr>
          </w:p>
        </w:tc>
      </w:tr>
    </w:tbl>
    <w:p w:rsidR="00E01DB4" w:rsidRPr="00F87C22" w:rsidRDefault="00E01DB4" w:rsidP="00E01DB4">
      <w:pPr>
        <w:rPr>
          <w:rFonts w:ascii="Times New Roman" w:hAnsi="Times New Roman" w:cs="Times New Roman"/>
        </w:rPr>
      </w:pPr>
    </w:p>
    <w:p w:rsidR="001C7EC7" w:rsidRPr="00F87C22" w:rsidRDefault="001C7EC7">
      <w:pPr>
        <w:rPr>
          <w:rFonts w:ascii="Times New Roman" w:hAnsi="Times New Roman" w:cs="Times New Roman"/>
        </w:rPr>
      </w:pPr>
    </w:p>
    <w:sectPr w:rsidR="001C7EC7" w:rsidRPr="00F87C22" w:rsidSect="0052081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1DB4"/>
    <w:rsid w:val="001C7EC7"/>
    <w:rsid w:val="0052081B"/>
    <w:rsid w:val="00555589"/>
    <w:rsid w:val="005B3D08"/>
    <w:rsid w:val="00E01DB4"/>
    <w:rsid w:val="00F8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B"/>
  </w:style>
  <w:style w:type="paragraph" w:styleId="1">
    <w:name w:val="heading 1"/>
    <w:basedOn w:val="a"/>
    <w:link w:val="10"/>
    <w:qFormat/>
    <w:rsid w:val="00E0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01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E01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E01D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01D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E01DB4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customStyle="1" w:styleId="tekstob">
    <w:name w:val="tekstob"/>
    <w:basedOn w:val="a"/>
    <w:rsid w:val="00E0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0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tpravo.ru/federalnoje/gn-pravila/d6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1270</Words>
  <Characters>7241</Characters>
  <Application>Microsoft Office Word</Application>
  <DocSecurity>0</DocSecurity>
  <Lines>60</Lines>
  <Paragraphs>16</Paragraphs>
  <ScaleCrop>false</ScaleCrop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2014-04-22T07:51:00Z</dcterms:created>
  <dcterms:modified xsi:type="dcterms:W3CDTF">2014-05-13T03:44:00Z</dcterms:modified>
</cp:coreProperties>
</file>